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61" w:rsidRPr="00903137" w:rsidRDefault="004A6F54" w:rsidP="004A6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03137" w:rsidRPr="00903137">
        <w:rPr>
          <w:rFonts w:ascii="Times New Roman" w:hAnsi="Times New Roman" w:cs="Times New Roman"/>
          <w:sz w:val="24"/>
          <w:szCs w:val="24"/>
        </w:rPr>
        <w:t>Al Responsabile della Prevenzione della Corruzione</w:t>
      </w:r>
    </w:p>
    <w:p w:rsidR="008E255B" w:rsidRPr="00882FC8" w:rsidRDefault="00903137" w:rsidP="0090313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>roposte od osserv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azioni per l’aggiornamento del Piano Triennale della P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revenzione della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orruzione della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Fondazione IRCCS Istituto Nazionale dei T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>umori</w:t>
      </w:r>
      <w:r w:rsidR="009738C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per il triennio 2019/2021</w:t>
      </w:r>
    </w:p>
    <w:p w:rsidR="008E255B" w:rsidRPr="00882FC8" w:rsidRDefault="008E255B" w:rsidP="00882FC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FC8">
        <w:rPr>
          <w:rFonts w:ascii="Times New Roman" w:hAnsi="Times New Roman" w:cs="Times New Roman"/>
          <w:b/>
          <w:color w:val="FF0000"/>
          <w:sz w:val="24"/>
          <w:szCs w:val="24"/>
        </w:rPr>
        <w:t>Dati identificativi</w:t>
      </w:r>
    </w:p>
    <w:p w:rsidR="008E255B" w:rsidRDefault="008E255B" w:rsidP="00882F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:</w:t>
      </w:r>
      <w:r w:rsidR="005C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2FC8">
        <w:rPr>
          <w:rFonts w:ascii="Times New Roman" w:hAnsi="Times New Roman" w:cs="Times New Roman"/>
          <w:sz w:val="24"/>
          <w:szCs w:val="24"/>
        </w:rPr>
        <w:t>___</w:t>
      </w:r>
    </w:p>
    <w:p w:rsidR="005C12D7" w:rsidRDefault="005C12D7" w:rsidP="00882F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:rsidR="005C12D7" w:rsidRDefault="005C12D7" w:rsidP="00882FC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Cittadino singolo;</w:t>
      </w:r>
    </w:p>
    <w:p w:rsidR="005C12D7" w:rsidRDefault="005C12D7" w:rsidP="00882FC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con qualifica di: ____________________________________________</w:t>
      </w:r>
      <w:r w:rsidR="00882FC8">
        <w:rPr>
          <w:rFonts w:ascii="Times New Roman" w:hAnsi="Times New Roman" w:cs="Times New Roman"/>
          <w:sz w:val="24"/>
          <w:szCs w:val="24"/>
        </w:rPr>
        <w:t>_____</w:t>
      </w:r>
    </w:p>
    <w:p w:rsidR="005C12D7" w:rsidRDefault="005C12D7" w:rsidP="00882FC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dell’ente/associazione/organizzazione: _______________________</w:t>
      </w:r>
      <w:r w:rsidR="00882FC8">
        <w:rPr>
          <w:rFonts w:ascii="Times New Roman" w:hAnsi="Times New Roman" w:cs="Times New Roman"/>
          <w:sz w:val="24"/>
          <w:szCs w:val="24"/>
        </w:rPr>
        <w:t>_____</w:t>
      </w:r>
    </w:p>
    <w:p w:rsidR="00882FC8" w:rsidRPr="00882FC8" w:rsidRDefault="00882FC8" w:rsidP="00882FC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FC8">
        <w:rPr>
          <w:rFonts w:ascii="Times New Roman" w:hAnsi="Times New Roman" w:cs="Times New Roman"/>
          <w:b/>
          <w:color w:val="FF0000"/>
          <w:sz w:val="24"/>
          <w:szCs w:val="24"/>
        </w:rPr>
        <w:t>Recapito</w:t>
      </w:r>
    </w:p>
    <w:p w:rsidR="00882FC8" w:rsidRDefault="00882FC8" w:rsidP="00882FC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Telefono____________________________ ; e-mail:_____________________________________</w:t>
      </w:r>
    </w:p>
    <w:p w:rsidR="00882FC8" w:rsidRDefault="00882FC8" w:rsidP="00882FC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Residenza________________________________________________________________________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9821"/>
      </w:tblGrid>
      <w:tr w:rsidR="00882FC8" w:rsidTr="00882FC8">
        <w:trPr>
          <w:trHeight w:val="2706"/>
        </w:trPr>
        <w:tc>
          <w:tcPr>
            <w:tcW w:w="9821" w:type="dxa"/>
          </w:tcPr>
          <w:p w:rsid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882FC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:________________________________________________________________________</w:t>
            </w: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A70" w:rsidRDefault="000E4A70" w:rsidP="000E4A70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0"/>
          <w:szCs w:val="20"/>
          <w:lang w:eastAsia="it-IT"/>
        </w:rPr>
      </w:pPr>
    </w:p>
    <w:p w:rsidR="00006871" w:rsidRPr="00006871" w:rsidRDefault="00006871" w:rsidP="00006871">
      <w:pPr>
        <w:spacing w:after="0"/>
        <w:jc w:val="center"/>
        <w:rPr>
          <w:rFonts w:eastAsia="Times New Roman" w:cs="Tahoma"/>
          <w:b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/>
          <w:bCs/>
          <w:color w:val="000000"/>
          <w:sz w:val="20"/>
          <w:szCs w:val="20"/>
          <w:lang w:eastAsia="it-IT"/>
        </w:rPr>
        <w:t>Informativa (breve) ai sensi art. 13 del Regolamento (UE) 2016/679 sulla protezione dei dati personali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Si informa che i dati comunicati saranno raccolti, trattati e conservati dalla Fondazione IRCCS Istituto Nazionale dei Tumori di Milano, nel rispetto dei principi generali di liceità, trasparenza, correttezza e non eccedenza di cui all’art. 5 del Regolamento (UE) 2016/679, per l’espletamento delle finalità contrattuali connesse alla piena attuazione del rapporto di collaborazione con la Fondazione IRCCS Istituto Nazionale dei Tumori.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L’eventuale rifiuto a fornire i dati di cui sopra avrà come conseguenza l’impossibilità per la Fondazione di procedere alla formalizzazione dell’incarico di cui sopra.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I dati saranno trattati anche con l'ausilio di strumenti elettronici, con l'adozione di tutte le misure tecniche e organizzative idonee a garantire la sicurezza e la riservatezza dei dati conferiti. 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I dati saranno conservati, conformemente ai principi di cui all'art. 5 del Regolamento (UE) 2016/679, per un arco di tempo non superiore  al conseguimento delle finalità contrattuali e con specifico riguardo al principio di limitazione della conservazione di cui al citato art. 5.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i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lastRenderedPageBreak/>
        <w:t>Titolare del trattamento è la Fondazione IRCCS Istituto Nazionale dei Tumori di Milano, nella persona del Direttore Generale</w:t>
      </w:r>
      <w:r w:rsidRPr="00006871">
        <w:rPr>
          <w:rFonts w:eastAsia="Times New Roman" w:cs="Tahoma"/>
          <w:bCs/>
          <w:iCs/>
          <w:color w:val="000000"/>
          <w:sz w:val="20"/>
          <w:szCs w:val="20"/>
          <w:lang w:eastAsia="it-IT"/>
        </w:rPr>
        <w:t xml:space="preserve">: </w:t>
      </w:r>
      <w:hyperlink r:id="rId8" w:history="1">
        <w:r w:rsidRPr="00006871">
          <w:rPr>
            <w:rStyle w:val="Collegamentoipertestuale"/>
            <w:rFonts w:eastAsia="Times New Roman" w:cs="Tahoma"/>
            <w:bCs/>
            <w:iCs/>
            <w:sz w:val="20"/>
            <w:szCs w:val="20"/>
            <w:lang w:eastAsia="it-IT"/>
          </w:rPr>
          <w:t>direttore.generale@istitutotumori.mi.it</w:t>
        </w:r>
      </w:hyperlink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. </w:t>
      </w:r>
      <w:r w:rsidRPr="00006871">
        <w:rPr>
          <w:rFonts w:eastAsia="Times New Roman" w:cs="Tahoma"/>
          <w:bCs/>
          <w:iCs/>
          <w:color w:val="000000"/>
          <w:sz w:val="20"/>
          <w:szCs w:val="20"/>
          <w:lang w:eastAsia="it-IT"/>
        </w:rPr>
        <w:t xml:space="preserve">Il Responsabile della protezione dei dati (o </w:t>
      </w:r>
      <w:r w:rsidRPr="00006871">
        <w:rPr>
          <w:rFonts w:eastAsia="Times New Roman" w:cs="Tahoma"/>
          <w:bCs/>
          <w:i/>
          <w:iCs/>
          <w:color w:val="000000"/>
          <w:sz w:val="20"/>
          <w:szCs w:val="20"/>
          <w:lang w:eastAsia="it-IT"/>
        </w:rPr>
        <w:t xml:space="preserve">Data </w:t>
      </w:r>
      <w:proofErr w:type="spellStart"/>
      <w:r w:rsidRPr="00006871">
        <w:rPr>
          <w:rFonts w:eastAsia="Times New Roman" w:cs="Tahoma"/>
          <w:bCs/>
          <w:i/>
          <w:iCs/>
          <w:color w:val="000000"/>
          <w:sz w:val="20"/>
          <w:szCs w:val="20"/>
          <w:lang w:eastAsia="it-IT"/>
        </w:rPr>
        <w:t>Protection</w:t>
      </w:r>
      <w:proofErr w:type="spellEnd"/>
      <w:r w:rsidRPr="00006871">
        <w:rPr>
          <w:rFonts w:eastAsia="Times New Roman" w:cs="Tahoma"/>
          <w:bCs/>
          <w:i/>
          <w:iCs/>
          <w:color w:val="000000"/>
          <w:sz w:val="20"/>
          <w:szCs w:val="20"/>
          <w:lang w:eastAsia="it-IT"/>
        </w:rPr>
        <w:t xml:space="preserve"> </w:t>
      </w:r>
      <w:proofErr w:type="spellStart"/>
      <w:r w:rsidRPr="00006871">
        <w:rPr>
          <w:rFonts w:eastAsia="Times New Roman" w:cs="Tahoma"/>
          <w:bCs/>
          <w:i/>
          <w:iCs/>
          <w:color w:val="000000"/>
          <w:sz w:val="20"/>
          <w:szCs w:val="20"/>
          <w:lang w:eastAsia="it-IT"/>
        </w:rPr>
        <w:t>Officer</w:t>
      </w:r>
      <w:proofErr w:type="spellEnd"/>
      <w:r w:rsidRPr="00006871">
        <w:rPr>
          <w:rFonts w:eastAsia="Times New Roman" w:cs="Tahoma"/>
          <w:bCs/>
          <w:iCs/>
          <w:color w:val="000000"/>
          <w:sz w:val="20"/>
          <w:szCs w:val="20"/>
          <w:lang w:eastAsia="it-IT"/>
        </w:rPr>
        <w:t xml:space="preserve">) può essere contattato ai seguenti recapiti: </w:t>
      </w:r>
      <w:hyperlink r:id="rId9" w:history="1">
        <w:r w:rsidRPr="00006871">
          <w:rPr>
            <w:rStyle w:val="Collegamentoipertestuale"/>
            <w:rFonts w:eastAsia="Times New Roman" w:cs="Tahoma"/>
            <w:bCs/>
            <w:sz w:val="20"/>
            <w:szCs w:val="20"/>
            <w:lang w:eastAsia="it-IT"/>
          </w:rPr>
          <w:t>DPO@istitutotumori.mi.it</w:t>
        </w:r>
      </w:hyperlink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, PEC: </w:t>
      </w:r>
      <w:hyperlink r:id="rId10" w:history="1">
        <w:r w:rsidRPr="00006871">
          <w:rPr>
            <w:rStyle w:val="Collegamentoipertestuale"/>
            <w:rFonts w:eastAsia="Times New Roman" w:cs="Tahoma"/>
            <w:bCs/>
            <w:sz w:val="20"/>
            <w:szCs w:val="20"/>
            <w:lang w:eastAsia="it-IT"/>
          </w:rPr>
          <w:t>formazione.privacy@pec.istitutotumori.mi.it</w:t>
        </w:r>
      </w:hyperlink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L’interessato in ogni momento potrà esercitare i diritti (rettifica – aggiornamento – cancellazione – opposizione) ai sensi e nei limiti degli artt. 15, 16 e 18, 21 del Regolamento, contattando la </w:t>
      </w:r>
      <w:r>
        <w:rPr>
          <w:rFonts w:eastAsia="Times New Roman" w:cs="Tahoma"/>
          <w:bCs/>
          <w:color w:val="000000"/>
          <w:sz w:val="20"/>
          <w:szCs w:val="20"/>
          <w:lang w:eastAsia="it-IT"/>
        </w:rPr>
        <w:t>Direzione Generale</w:t>
      </w: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 all’indirizzo e-mail: </w:t>
      </w:r>
      <w:hyperlink r:id="rId11" w:history="1">
        <w:r w:rsidRPr="00CC1543">
          <w:rPr>
            <w:rStyle w:val="Collegamentoipertestuale"/>
            <w:rFonts w:eastAsia="Times New Roman" w:cs="Tahoma"/>
            <w:bCs/>
            <w:sz w:val="20"/>
            <w:szCs w:val="20"/>
            <w:lang w:eastAsia="it-IT"/>
          </w:rPr>
          <w:t>direzione.generale@istitutotumori.mi.it</w:t>
        </w:r>
      </w:hyperlink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.</w:t>
      </w:r>
    </w:p>
    <w:p w:rsidR="00E06E2D" w:rsidRPr="00E06E2D" w:rsidRDefault="00E06E2D" w:rsidP="004A6F54">
      <w:pPr>
        <w:spacing w:after="0"/>
        <w:jc w:val="center"/>
        <w:rPr>
          <w:rFonts w:eastAsia="Times New Roman" w:cs="Tahoma"/>
          <w:color w:val="000000"/>
          <w:sz w:val="28"/>
          <w:szCs w:val="20"/>
          <w:lang w:eastAsia="it-IT"/>
        </w:rPr>
      </w:pPr>
    </w:p>
    <w:p w:rsidR="004A6F54" w:rsidRPr="008E255B" w:rsidRDefault="004A6F54" w:rsidP="004A6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firma_______________________</w:t>
      </w:r>
    </w:p>
    <w:sectPr w:rsidR="004A6F54" w:rsidRPr="008E255B" w:rsidSect="00E06E2D">
      <w:headerReference w:type="default" r:id="rId12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3C" w:rsidRDefault="0079413C" w:rsidP="008E255B">
      <w:pPr>
        <w:spacing w:after="0" w:line="240" w:lineRule="auto"/>
      </w:pPr>
      <w:r>
        <w:separator/>
      </w:r>
    </w:p>
  </w:endnote>
  <w:endnote w:type="continuationSeparator" w:id="0">
    <w:p w:rsidR="0079413C" w:rsidRDefault="0079413C" w:rsidP="008E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3C" w:rsidRDefault="0079413C" w:rsidP="008E255B">
      <w:pPr>
        <w:spacing w:after="0" w:line="240" w:lineRule="auto"/>
      </w:pPr>
      <w:r>
        <w:separator/>
      </w:r>
    </w:p>
  </w:footnote>
  <w:footnote w:type="continuationSeparator" w:id="0">
    <w:p w:rsidR="0079413C" w:rsidRDefault="0079413C" w:rsidP="008E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4F" w:rsidRDefault="00C3474F">
    <w:pPr>
      <w:pStyle w:val="Intestazione"/>
    </w:pPr>
    <w:r w:rsidRPr="008E255B">
      <w:rPr>
        <w:noProof/>
        <w:lang w:eastAsia="it-IT"/>
      </w:rPr>
      <w:drawing>
        <wp:inline distT="0" distB="0" distL="0" distR="0">
          <wp:extent cx="4762500" cy="904875"/>
          <wp:effectExtent l="19050" t="0" r="0" b="0"/>
          <wp:docPr id="2" name="Immagine 1" descr="Z:\LEGALE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GAL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0DE"/>
    <w:multiLevelType w:val="hybridMultilevel"/>
    <w:tmpl w:val="C76E4684"/>
    <w:lvl w:ilvl="0" w:tplc="48A8E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A3C52"/>
    <w:multiLevelType w:val="hybridMultilevel"/>
    <w:tmpl w:val="93F47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5B"/>
    <w:rsid w:val="00006871"/>
    <w:rsid w:val="00052718"/>
    <w:rsid w:val="000E4A70"/>
    <w:rsid w:val="00155821"/>
    <w:rsid w:val="00193E61"/>
    <w:rsid w:val="00254A1B"/>
    <w:rsid w:val="00273BE3"/>
    <w:rsid w:val="002C6DE5"/>
    <w:rsid w:val="00302B35"/>
    <w:rsid w:val="003161FF"/>
    <w:rsid w:val="0035257B"/>
    <w:rsid w:val="00461A53"/>
    <w:rsid w:val="00462927"/>
    <w:rsid w:val="004A6F54"/>
    <w:rsid w:val="004B3EE1"/>
    <w:rsid w:val="0056168C"/>
    <w:rsid w:val="00564E8C"/>
    <w:rsid w:val="005C12D7"/>
    <w:rsid w:val="005F05C2"/>
    <w:rsid w:val="005F7E94"/>
    <w:rsid w:val="00607FD8"/>
    <w:rsid w:val="00634B7F"/>
    <w:rsid w:val="006741CD"/>
    <w:rsid w:val="006C14B4"/>
    <w:rsid w:val="0079413C"/>
    <w:rsid w:val="007948DA"/>
    <w:rsid w:val="00882FC8"/>
    <w:rsid w:val="008E255B"/>
    <w:rsid w:val="00903137"/>
    <w:rsid w:val="009738CC"/>
    <w:rsid w:val="00A16213"/>
    <w:rsid w:val="00A93170"/>
    <w:rsid w:val="00AF068D"/>
    <w:rsid w:val="00B23EE9"/>
    <w:rsid w:val="00C3474F"/>
    <w:rsid w:val="00CE6548"/>
    <w:rsid w:val="00E00B0B"/>
    <w:rsid w:val="00E06E2D"/>
    <w:rsid w:val="00F4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6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2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255B"/>
  </w:style>
  <w:style w:type="paragraph" w:styleId="Pidipagina">
    <w:name w:val="footer"/>
    <w:basedOn w:val="Normale"/>
    <w:link w:val="PidipaginaCarattere"/>
    <w:uiPriority w:val="99"/>
    <w:semiHidden/>
    <w:unhideWhenUsed/>
    <w:rsid w:val="008E2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255B"/>
  </w:style>
  <w:style w:type="paragraph" w:styleId="Paragrafoelenco">
    <w:name w:val="List Paragraph"/>
    <w:basedOn w:val="Normale"/>
    <w:uiPriority w:val="34"/>
    <w:qFormat/>
    <w:rsid w:val="005C12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4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ttore.generale@istitutotumori.mi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zione.generale@istitutotumori.mi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mazione.privacy@pec.istitutotumori.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istitutotumori.m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EE69-DDA8-4AF6-8A20-BA776CA0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gancidario</dc:creator>
  <cp:lastModifiedBy>gancidario</cp:lastModifiedBy>
  <cp:revision>4</cp:revision>
  <cp:lastPrinted>2016-11-22T09:17:00Z</cp:lastPrinted>
  <dcterms:created xsi:type="dcterms:W3CDTF">2018-10-24T10:27:00Z</dcterms:created>
  <dcterms:modified xsi:type="dcterms:W3CDTF">2018-10-24T10:29:00Z</dcterms:modified>
</cp:coreProperties>
</file>