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151"/>
        <w:tblW w:w="8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/>
      </w:tblPr>
      <w:tblGrid>
        <w:gridCol w:w="5882"/>
        <w:gridCol w:w="2838"/>
      </w:tblGrid>
      <w:tr w:rsidR="00DF6394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DF6394" w:rsidRPr="00C045AA" w:rsidRDefault="00DF6394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8"/>
                <w:szCs w:val="28"/>
              </w:rPr>
              <w:t xml:space="preserve">DATI 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DF6394" w:rsidRPr="00C045AA" w:rsidRDefault="00DF6394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8"/>
                <w:szCs w:val="28"/>
              </w:rPr>
              <w:t>RISPOSTA</w:t>
            </w:r>
          </w:p>
        </w:tc>
      </w:tr>
      <w:tr w:rsidR="00DF6394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872D21" w:rsidRPr="00692F22" w:rsidRDefault="00DF6394" w:rsidP="00872D21">
            <w:pPr>
              <w:jc w:val="both"/>
              <w:rPr>
                <w:rFonts w:cs="Arial"/>
                <w:b/>
                <w:sz w:val="28"/>
                <w:szCs w:val="28"/>
                <w:u w:val="single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Apparecchiatura </w:t>
            </w:r>
            <w:r w:rsidR="004A66BA" w:rsidRPr="00794F0E">
              <w:rPr>
                <w:b/>
              </w:rPr>
              <w:t xml:space="preserve"> </w:t>
            </w:r>
            <w:r w:rsidR="00D24007" w:rsidRPr="00071401">
              <w:rPr>
                <w:b/>
                <w:sz w:val="28"/>
              </w:rPr>
              <w:t xml:space="preserve"> </w:t>
            </w:r>
            <w:r w:rsidR="00872D21" w:rsidRPr="00692F22">
              <w:rPr>
                <w:rFonts w:cs="Arial"/>
                <w:b/>
                <w:sz w:val="28"/>
                <w:szCs w:val="28"/>
                <w:u w:val="single"/>
              </w:rPr>
              <w:t xml:space="preserve">Sistema per biopsia mammaria in posizione prona con acquisizione immagini in </w:t>
            </w:r>
            <w:proofErr w:type="spellStart"/>
            <w:r w:rsidR="00872D21" w:rsidRPr="00692F22">
              <w:rPr>
                <w:rFonts w:cs="Arial"/>
                <w:b/>
                <w:sz w:val="28"/>
                <w:szCs w:val="28"/>
                <w:u w:val="single"/>
              </w:rPr>
              <w:t>stereotassi</w:t>
            </w:r>
            <w:proofErr w:type="spellEnd"/>
            <w:r w:rsidR="00872D21" w:rsidRPr="00692F22">
              <w:rPr>
                <w:rFonts w:cs="Arial"/>
                <w:b/>
                <w:sz w:val="28"/>
                <w:szCs w:val="28"/>
                <w:u w:val="single"/>
              </w:rPr>
              <w:t xml:space="preserve"> 2D e con </w:t>
            </w:r>
            <w:proofErr w:type="spellStart"/>
            <w:r w:rsidR="00872D21" w:rsidRPr="00692F22">
              <w:rPr>
                <w:rFonts w:cs="Arial"/>
                <w:b/>
                <w:sz w:val="28"/>
                <w:szCs w:val="28"/>
                <w:u w:val="single"/>
              </w:rPr>
              <w:t>tomosintesi</w:t>
            </w:r>
            <w:proofErr w:type="spellEnd"/>
            <w:r w:rsidR="00872D21" w:rsidRPr="00692F22">
              <w:rPr>
                <w:rFonts w:cs="Arial"/>
                <w:b/>
                <w:sz w:val="28"/>
                <w:szCs w:val="28"/>
                <w:u w:val="single"/>
              </w:rPr>
              <w:t xml:space="preserve"> 3D</w:t>
            </w:r>
          </w:p>
          <w:p w:rsidR="00DF6394" w:rsidRPr="00C045AA" w:rsidRDefault="00DF6394" w:rsidP="00372D74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:rsidR="00DF6394" w:rsidRPr="00C045AA" w:rsidRDefault="00DF6394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Produttore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Modello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Fornitore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Anno di inizio produzione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Data di costruzione della macchina offerta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Stato di provenienza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Codice CIVAB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Codice CND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C045AA">
              <w:rPr>
                <w:rFonts w:ascii="Verdana" w:hAnsi="Verdana"/>
                <w:b/>
                <w:bCs/>
                <w:sz w:val="28"/>
                <w:szCs w:val="28"/>
              </w:rPr>
              <w:t>PARAMETRI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DF6394" w:rsidP="00170975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C045AA">
              <w:rPr>
                <w:rFonts w:ascii="Verdana" w:hAnsi="Verdana"/>
                <w:b/>
                <w:bCs/>
                <w:sz w:val="28"/>
                <w:szCs w:val="28"/>
              </w:rPr>
              <w:t>RISPOSTA</w:t>
            </w: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 xml:space="preserve">Caratteristiche di sicurezza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L’apparecchio è conforme alla normativa C.E.I 62.5 Norma Europea EN 60601 – 1 attualmente vigente: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L’apparecchio è conforme alla normativa C.E.I 66.5 Norma Europea EN 61010 – 1 attualmente vigente: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1286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La conformità indicata ai precedenti punti risulta attestata:  </w:t>
            </w:r>
          </w:p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-  da marcatura CE 2007/47 “dispositivi medici”</w:t>
            </w:r>
          </w:p>
          <w:p w:rsidR="009F6937" w:rsidRPr="00C045AA" w:rsidRDefault="009F6937" w:rsidP="00170975">
            <w:pPr>
              <w:ind w:left="284" w:hanging="284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 - da marcatura CE con riferimento ad altra direttiva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color w:val="FF0000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Manuali d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’</w:t>
            </w:r>
            <w:r w:rsidRPr="00C045AA">
              <w:rPr>
                <w:rFonts w:ascii="Verdana" w:hAnsi="Verdana"/>
                <w:sz w:val="22"/>
                <w:szCs w:val="22"/>
              </w:rPr>
              <w:t xml:space="preserve">uso in italiano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sz w:val="22"/>
                <w:szCs w:val="22"/>
              </w:rPr>
              <w:t xml:space="preserve">CARATTERISTICHE DELLA STRUMENTAZIONE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B16DA" w:rsidRPr="00C045AA" w:rsidTr="00ED512D">
        <w:trPr>
          <w:cantSplit/>
          <w:trHeight w:val="377"/>
        </w:trPr>
        <w:tc>
          <w:tcPr>
            <w:tcW w:w="5882" w:type="dxa"/>
            <w:shd w:val="clear" w:color="auto" w:fill="auto"/>
          </w:tcPr>
          <w:p w:rsidR="003B16DA" w:rsidRPr="00B80FB2" w:rsidRDefault="00872D21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Sistema dedicato costituito da un’unità autonoma ed indipendente con paziente in posizione prona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3B16DA" w:rsidRPr="00C045AA" w:rsidRDefault="003B16D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170975" w:rsidRPr="00C045AA" w:rsidTr="00170975">
        <w:trPr>
          <w:cantSplit/>
          <w:trHeight w:val="565"/>
        </w:trPr>
        <w:tc>
          <w:tcPr>
            <w:tcW w:w="5882" w:type="dxa"/>
            <w:shd w:val="clear" w:color="auto" w:fill="auto"/>
          </w:tcPr>
          <w:p w:rsidR="00170975" w:rsidRPr="00B80FB2" w:rsidRDefault="00872D21" w:rsidP="00B80FB2">
            <w:pPr>
              <w:jc w:val="both"/>
              <w:rPr>
                <w:rFonts w:asciiTheme="minorHAnsi" w:hAnsiTheme="minorHAnsi" w:cs="Tahoma"/>
                <w:bCs/>
              </w:rPr>
            </w:pPr>
            <w:r w:rsidRPr="00B80FB2">
              <w:rPr>
                <w:rFonts w:asciiTheme="minorHAnsi" w:hAnsiTheme="minorHAnsi"/>
              </w:rPr>
              <w:t>Il sistema deve eseguire procedure bioptiche sia sotto guida tomosintesi sia sotto guida stereotassica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170975" w:rsidRPr="00C045AA" w:rsidRDefault="00170975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5566A" w:rsidRPr="00C045AA" w:rsidTr="00170975">
        <w:trPr>
          <w:cantSplit/>
          <w:trHeight w:val="565"/>
        </w:trPr>
        <w:tc>
          <w:tcPr>
            <w:tcW w:w="5882" w:type="dxa"/>
            <w:shd w:val="clear" w:color="auto" w:fill="auto"/>
          </w:tcPr>
          <w:p w:rsidR="0045566A" w:rsidRPr="00B80FB2" w:rsidRDefault="00872D21" w:rsidP="00B80FB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80FB2">
              <w:rPr>
                <w:rFonts w:asciiTheme="minorHAnsi" w:hAnsiTheme="minorHAnsi"/>
              </w:rPr>
              <w:t>Sistema compatibile con i dispositivi di biopsia comunemente presenti sul mercato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45566A" w:rsidRPr="00C045AA" w:rsidRDefault="0045566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47E0A" w:rsidRPr="00C045AA" w:rsidTr="00170975">
        <w:trPr>
          <w:cantSplit/>
          <w:trHeight w:val="565"/>
        </w:trPr>
        <w:tc>
          <w:tcPr>
            <w:tcW w:w="5882" w:type="dxa"/>
            <w:shd w:val="clear" w:color="auto" w:fill="auto"/>
          </w:tcPr>
          <w:p w:rsidR="00872D21" w:rsidRPr="00B80FB2" w:rsidRDefault="00872D21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lastRenderedPageBreak/>
              <w:t xml:space="preserve">Tavolo motorizzato, con altezza variabile, imbottito,  inclusivo nella parte sottostante di: </w:t>
            </w:r>
          </w:p>
          <w:p w:rsidR="00872D21" w:rsidRPr="004E741E" w:rsidRDefault="00872D21" w:rsidP="00872D21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Theme="minorHAnsi" w:hAnsiTheme="minorHAnsi"/>
              </w:rPr>
            </w:pPr>
            <w:r w:rsidRPr="004E741E">
              <w:rPr>
                <w:rFonts w:asciiTheme="minorHAnsi" w:hAnsiTheme="minorHAnsi"/>
              </w:rPr>
              <w:t xml:space="preserve">braccio a C, </w:t>
            </w:r>
          </w:p>
          <w:p w:rsidR="00872D21" w:rsidRPr="004E741E" w:rsidRDefault="00872D21" w:rsidP="00872D21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Theme="minorHAnsi" w:hAnsiTheme="minorHAnsi"/>
              </w:rPr>
            </w:pPr>
            <w:r w:rsidRPr="004E741E">
              <w:rPr>
                <w:rFonts w:asciiTheme="minorHAnsi" w:hAnsiTheme="minorHAnsi"/>
              </w:rPr>
              <w:t xml:space="preserve">porta tubo radiogeno; </w:t>
            </w:r>
          </w:p>
          <w:p w:rsidR="00717198" w:rsidRPr="004E741E" w:rsidRDefault="00872D21" w:rsidP="004E741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741E">
              <w:rPr>
                <w:rFonts w:asciiTheme="minorHAnsi" w:hAnsiTheme="minorHAnsi"/>
              </w:rPr>
              <w:t>detettore digitale dedicati.</w:t>
            </w:r>
          </w:p>
        </w:tc>
        <w:tc>
          <w:tcPr>
            <w:tcW w:w="2838" w:type="dxa"/>
            <w:shd w:val="clear" w:color="auto" w:fill="auto"/>
            <w:noWrap/>
          </w:tcPr>
          <w:p w:rsidR="00447E0A" w:rsidRPr="00C045AA" w:rsidRDefault="00447E0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47E0A" w:rsidRPr="00C045AA" w:rsidTr="00170975">
        <w:trPr>
          <w:cantSplit/>
          <w:trHeight w:val="565"/>
        </w:trPr>
        <w:tc>
          <w:tcPr>
            <w:tcW w:w="5882" w:type="dxa"/>
            <w:shd w:val="clear" w:color="auto" w:fill="auto"/>
          </w:tcPr>
          <w:p w:rsidR="00717198" w:rsidRPr="00B80FB2" w:rsidRDefault="00872D21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Superficie del tavolo la più ampia possibile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447E0A" w:rsidRPr="00C045AA" w:rsidRDefault="00447E0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47E0A" w:rsidRPr="00C045AA" w:rsidTr="00170975">
        <w:trPr>
          <w:cantSplit/>
          <w:trHeight w:val="565"/>
        </w:trPr>
        <w:tc>
          <w:tcPr>
            <w:tcW w:w="5882" w:type="dxa"/>
            <w:shd w:val="clear" w:color="auto" w:fill="auto"/>
          </w:tcPr>
          <w:p w:rsidR="00447E0A" w:rsidRPr="00B80FB2" w:rsidRDefault="00872D21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Elevata capacità di carico del tavolo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447E0A" w:rsidRPr="00C045AA" w:rsidRDefault="00447E0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47E0A" w:rsidRPr="00C045AA" w:rsidTr="00170975">
        <w:trPr>
          <w:cantSplit/>
          <w:trHeight w:val="565"/>
        </w:trPr>
        <w:tc>
          <w:tcPr>
            <w:tcW w:w="5882" w:type="dxa"/>
            <w:shd w:val="clear" w:color="auto" w:fill="auto"/>
          </w:tcPr>
          <w:p w:rsidR="00447E0A" w:rsidRPr="00B80FB2" w:rsidRDefault="00872D21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Illuminazione della parte inferiore del tavolo, preferibilmente sistema di illuminazione LED regolabile in intensità nella parte inferiore del tavolo per consentire un’adeguata visione durante la procedura bioptica</w:t>
            </w:r>
            <w:r w:rsidR="00B80FB2" w:rsidRP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447E0A" w:rsidRPr="00C045AA" w:rsidRDefault="00447E0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47E0A" w:rsidRPr="00C045AA" w:rsidTr="00170975">
        <w:trPr>
          <w:cantSplit/>
          <w:trHeight w:val="565"/>
        </w:trPr>
        <w:tc>
          <w:tcPr>
            <w:tcW w:w="5882" w:type="dxa"/>
            <w:shd w:val="clear" w:color="auto" w:fill="auto"/>
          </w:tcPr>
          <w:p w:rsidR="00447E0A" w:rsidRPr="00B80FB2" w:rsidRDefault="00872D21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Pulsantiera per il comando delle movimentazioni del tavolo in posizione ergonomica per gli operatori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447E0A" w:rsidRPr="00C045AA" w:rsidRDefault="00447E0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A66BA" w:rsidRPr="00C045AA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4A66BA" w:rsidRPr="00B80FB2" w:rsidRDefault="00872D21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Facile accesso al campo operativo da parte degli operatori anche da seduti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4A66BA" w:rsidRDefault="004A66BA" w:rsidP="00170975">
            <w:pPr>
              <w:rPr>
                <w:rFonts w:ascii="Verdana" w:hAnsi="Verdana"/>
                <w:sz w:val="22"/>
                <w:szCs w:val="22"/>
              </w:rPr>
            </w:pPr>
          </w:p>
          <w:p w:rsidR="00872D21" w:rsidRDefault="00872D21" w:rsidP="00170975">
            <w:pPr>
              <w:rPr>
                <w:rFonts w:ascii="Verdana" w:hAnsi="Verdana"/>
                <w:sz w:val="22"/>
                <w:szCs w:val="22"/>
              </w:rPr>
            </w:pPr>
          </w:p>
          <w:p w:rsidR="00872D21" w:rsidRPr="00C045AA" w:rsidRDefault="00872D21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E741E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4E741E" w:rsidRPr="00B80FB2" w:rsidRDefault="004E741E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Accesso alla mammella a 360° senza necessità di riposizionare la paziente o muovere il tavolo stesso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4E741E" w:rsidRDefault="004E741E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B80FB2" w:rsidRDefault="009A31E8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Possibilità di accesso laterale integrato, perpendicolare alla direzione della compressione, senza la necessità di dover installare elementi aggiuntivi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B80FB2" w:rsidRDefault="009A31E8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 xml:space="preserve">Generatore ad alta frequenza con tensione variabile tipico nell’intervallo 20 kV - 49 kV, con passo non superiore a 1 kV e corrente o </w:t>
            </w:r>
            <w:proofErr w:type="spellStart"/>
            <w:r w:rsidRPr="00B80FB2">
              <w:rPr>
                <w:rFonts w:asciiTheme="minorHAnsi" w:hAnsiTheme="minorHAnsi"/>
              </w:rPr>
              <w:t>mAs</w:t>
            </w:r>
            <w:proofErr w:type="spellEnd"/>
            <w:r w:rsidRPr="00B80FB2">
              <w:rPr>
                <w:rFonts w:asciiTheme="minorHAnsi" w:hAnsiTheme="minorHAnsi"/>
              </w:rPr>
              <w:t xml:space="preserve"> regolabili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B80FB2" w:rsidRDefault="009A31E8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Tubo raggi X dedicato all’</w:t>
            </w:r>
            <w:proofErr w:type="spellStart"/>
            <w:r w:rsidRPr="00B80FB2">
              <w:rPr>
                <w:rFonts w:asciiTheme="minorHAnsi" w:hAnsiTheme="minorHAnsi"/>
              </w:rPr>
              <w:t>imaging</w:t>
            </w:r>
            <w:proofErr w:type="spellEnd"/>
            <w:r w:rsidRPr="00B80FB2">
              <w:rPr>
                <w:rFonts w:asciiTheme="minorHAnsi" w:hAnsiTheme="minorHAnsi"/>
              </w:rPr>
              <w:t xml:space="preserve"> mammografico, con anodo rotante ed elevata capacità termica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B80FB2" w:rsidRDefault="009A31E8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Distanza sorgente-recettore la più ampia possibile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B80FB2" w:rsidRDefault="009A31E8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 xml:space="preserve">Area attiva </w:t>
            </w:r>
            <w:proofErr w:type="spellStart"/>
            <w:r w:rsidRPr="00B80FB2">
              <w:rPr>
                <w:rFonts w:asciiTheme="minorHAnsi" w:hAnsiTheme="minorHAnsi"/>
              </w:rPr>
              <w:t>detettore</w:t>
            </w:r>
            <w:proofErr w:type="spellEnd"/>
            <w:r w:rsidRPr="00B80FB2">
              <w:rPr>
                <w:rFonts w:asciiTheme="minorHAnsi" w:hAnsiTheme="minorHAnsi"/>
              </w:rPr>
              <w:t xml:space="preserve"> la più ampia possibile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B80FB2" w:rsidRDefault="009A31E8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 xml:space="preserve">Possibilità di rotazione dell’insieme tubo </w:t>
            </w:r>
            <w:proofErr w:type="spellStart"/>
            <w:r w:rsidRPr="00B80FB2">
              <w:rPr>
                <w:rFonts w:asciiTheme="minorHAnsi" w:hAnsiTheme="minorHAnsi"/>
              </w:rPr>
              <w:t>radiogeno-detettore</w:t>
            </w:r>
            <w:proofErr w:type="spellEnd"/>
            <w:r w:rsidRPr="00B80FB2">
              <w:rPr>
                <w:rFonts w:asciiTheme="minorHAnsi" w:hAnsiTheme="minorHAnsi"/>
              </w:rPr>
              <w:t xml:space="preserve"> in modo solidale con allineamento rigido per poter avere una qualità d’immagine migliore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B80FB2" w:rsidRDefault="009A31E8" w:rsidP="00B80FB2">
            <w:pPr>
              <w:jc w:val="both"/>
              <w:rPr>
                <w:rFonts w:asciiTheme="minorHAnsi" w:hAnsiTheme="minorHAnsi"/>
              </w:rPr>
            </w:pPr>
            <w:r w:rsidRPr="00B80FB2">
              <w:rPr>
                <w:rFonts w:asciiTheme="minorHAnsi" w:hAnsiTheme="minorHAnsi"/>
              </w:rPr>
              <w:t>Fantocci per controllo qualità</w:t>
            </w:r>
            <w:r w:rsidR="00B80FB2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lastRenderedPageBreak/>
              <w:t>Sistema di prelievo monouso completamente chiuso e già assemblato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Set piastre di compressione con diverse aperture e una piastra dedicata agli accessi laterali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Compressione della mammella sia in manuale sia motorizzata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Accuratezza del sistema non inferiore a 1 mm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Pannello di comando remoto per attivazione raggi X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 xml:space="preserve">Console computerizzata di controllo  con disco rigido di grandi dimensioni e ampio spazio di memoria, masterizzatore </w:t>
            </w:r>
            <w:proofErr w:type="spellStart"/>
            <w:r w:rsidRPr="009A31E8">
              <w:rPr>
                <w:rFonts w:asciiTheme="minorHAnsi" w:hAnsiTheme="minorHAnsi"/>
              </w:rPr>
              <w:t>CD</w:t>
            </w:r>
            <w:proofErr w:type="spellEnd"/>
            <w:r w:rsidRPr="009A31E8">
              <w:rPr>
                <w:rFonts w:asciiTheme="minorHAnsi" w:hAnsiTheme="minorHAnsi"/>
              </w:rPr>
              <w:t>/DVD, porte USB, con sistema operativo Windows 7 a 64 bit o superiore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Console di lavoro associata al tavolo che abbia 2 monitor:</w:t>
            </w:r>
          </w:p>
          <w:p w:rsidR="009A31E8" w:rsidRPr="009A31E8" w:rsidRDefault="009A31E8" w:rsidP="009A31E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1 monitor ad alta risoluzione (almeno 2Mp) per la visualizzazione delle immagini di alta qualità;</w:t>
            </w:r>
          </w:p>
          <w:p w:rsidR="009A31E8" w:rsidRPr="009A31E8" w:rsidRDefault="009A31E8" w:rsidP="009A31E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1 monitor per la gestione delle varie fasi della procedura.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 xml:space="preserve">Compatibilità DICOM con possibilità di interfacciarsi con RIS/PACS (almeno presenti le opzioni </w:t>
            </w:r>
            <w:proofErr w:type="spellStart"/>
            <w:r w:rsidRPr="009A31E8">
              <w:rPr>
                <w:rFonts w:asciiTheme="minorHAnsi" w:hAnsiTheme="minorHAnsi"/>
              </w:rPr>
              <w:t>Query</w:t>
            </w:r>
            <w:proofErr w:type="spellEnd"/>
            <w:r w:rsidRPr="009A31E8">
              <w:rPr>
                <w:rFonts w:asciiTheme="minorHAnsi" w:hAnsiTheme="minorHAnsi"/>
              </w:rPr>
              <w:t>/Retrive con archiviazione a PACS)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 xml:space="preserve">Console VAB per le modalità di </w:t>
            </w:r>
            <w:proofErr w:type="spellStart"/>
            <w:r w:rsidRPr="009A31E8">
              <w:rPr>
                <w:rFonts w:asciiTheme="minorHAnsi" w:hAnsiTheme="minorHAnsi"/>
              </w:rPr>
              <w:t>imaging</w:t>
            </w:r>
            <w:proofErr w:type="spellEnd"/>
            <w:r w:rsidRPr="009A31E8">
              <w:rPr>
                <w:rFonts w:asciiTheme="minorHAnsi" w:hAnsiTheme="minorHAnsi"/>
              </w:rPr>
              <w:t xml:space="preserve"> </w:t>
            </w:r>
            <w:proofErr w:type="spellStart"/>
            <w:r w:rsidRPr="009A31E8">
              <w:rPr>
                <w:rFonts w:asciiTheme="minorHAnsi" w:hAnsiTheme="minorHAnsi"/>
              </w:rPr>
              <w:t>stereotassica</w:t>
            </w:r>
            <w:proofErr w:type="spellEnd"/>
            <w:r w:rsidRPr="009A31E8">
              <w:rPr>
                <w:rFonts w:asciiTheme="minorHAnsi" w:hAnsiTheme="minorHAnsi"/>
              </w:rPr>
              <w:t>/</w:t>
            </w:r>
            <w:proofErr w:type="spellStart"/>
            <w:r w:rsidRPr="009A31E8">
              <w:rPr>
                <w:rFonts w:asciiTheme="minorHAnsi" w:hAnsiTheme="minorHAnsi"/>
              </w:rPr>
              <w:t>tomosintesi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Lavaggio della cavità bioptica con soluzione fisiologica.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Sistema di campionamento il più veloce possibile (meno di 1 minuto per il prelievo di 12 frustoli).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Sistema automatico o manuale per il rilascio di farmaci attraverso il manipolo senza interruzione della procedura</w:t>
            </w:r>
            <w:bookmarkStart w:id="0" w:name="_GoBack"/>
            <w:bookmarkEnd w:id="0"/>
            <w:r w:rsidRPr="009A31E8"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Movimentazione dello stage in maniera motorizzata, tranne per la coordinata che determina l’ingresso dell’ago all’interno della mammella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lastRenderedPageBreak/>
              <w:t>Controllo automatico dell’esposizione. Possibilità di lavorare con AEC automatico o su livelli differenti per poter eseguire procedure su mammelle con protesi o mammelle di dimensioni ridotte continuando ad avere una buona qualità di immagine senza artefatti (problemi di sovra o sotto esposizione)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 xml:space="preserve">Modalità di acquisizione immagini 2D </w:t>
            </w:r>
            <w:proofErr w:type="spellStart"/>
            <w:r w:rsidRPr="009A31E8">
              <w:rPr>
                <w:rFonts w:asciiTheme="minorHAnsi" w:hAnsiTheme="minorHAnsi"/>
              </w:rPr>
              <w:t>stereotassiche</w:t>
            </w:r>
            <w:proofErr w:type="spellEnd"/>
            <w:r w:rsidRPr="009A31E8">
              <w:rPr>
                <w:rFonts w:asciiTheme="minorHAnsi" w:hAnsiTheme="minorHAnsi"/>
              </w:rPr>
              <w:t xml:space="preserve"> preferibilmente attraverso una movimentazione automatica del tubo sulle due posizioni ±15° in successione e senza interruzione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Coordinate del sistema preferibilmente cartesiane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Pr="009A31E8" w:rsidRDefault="009A31E8" w:rsidP="009A31E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>Calcolo completamente automatico dei margini di sicurezza e delle coordinate in base alla tipologia di ago selezionata via software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 xml:space="preserve">Software per la rappresentazione grafica in scala della profondità della lesione e della posizione dell’ago rispetto alla lesione, al </w:t>
            </w:r>
            <w:proofErr w:type="spellStart"/>
            <w:r w:rsidRPr="009A31E8">
              <w:rPr>
                <w:rFonts w:asciiTheme="minorHAnsi" w:hAnsiTheme="minorHAnsi"/>
              </w:rPr>
              <w:t>detettore</w:t>
            </w:r>
            <w:proofErr w:type="spellEnd"/>
            <w:r w:rsidRPr="009A31E8">
              <w:rPr>
                <w:rFonts w:asciiTheme="minorHAnsi" w:hAnsiTheme="minorHAnsi"/>
              </w:rPr>
              <w:t xml:space="preserve"> e al compressore, preferibilmente sia sulla console di lavoro, sia sul display integrato nel braccio a C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A31E8" w:rsidRPr="009A31E8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9A31E8" w:rsidRPr="009A31E8" w:rsidRDefault="009A31E8" w:rsidP="009A31E8">
            <w:pPr>
              <w:jc w:val="both"/>
              <w:rPr>
                <w:rFonts w:asciiTheme="minorHAnsi" w:hAnsiTheme="minorHAnsi"/>
              </w:rPr>
            </w:pPr>
            <w:r w:rsidRPr="009A31E8">
              <w:rPr>
                <w:rFonts w:asciiTheme="minorHAnsi" w:hAnsiTheme="minorHAnsi"/>
              </w:rPr>
              <w:t xml:space="preserve">Modulo di controllo con display  preferibilmente </w:t>
            </w:r>
            <w:proofErr w:type="spellStart"/>
            <w:r w:rsidRPr="009A31E8">
              <w:rPr>
                <w:rFonts w:asciiTheme="minorHAnsi" w:hAnsiTheme="minorHAnsi"/>
              </w:rPr>
              <w:t>touch</w:t>
            </w:r>
            <w:proofErr w:type="spellEnd"/>
            <w:r w:rsidRPr="009A31E8">
              <w:rPr>
                <w:rFonts w:asciiTheme="minorHAnsi" w:hAnsiTheme="minorHAnsi"/>
              </w:rPr>
              <w:t xml:space="preserve"> </w:t>
            </w:r>
            <w:proofErr w:type="spellStart"/>
            <w:r w:rsidRPr="009A31E8">
              <w:rPr>
                <w:rFonts w:asciiTheme="minorHAnsi" w:hAnsiTheme="minorHAnsi"/>
              </w:rPr>
              <w:t>screen</w:t>
            </w:r>
            <w:proofErr w:type="spellEnd"/>
            <w:r w:rsidRPr="009A31E8">
              <w:rPr>
                <w:rFonts w:asciiTheme="minorHAnsi" w:hAnsiTheme="minorHAnsi"/>
              </w:rPr>
              <w:t xml:space="preserve"> integrato nel braccio a C del tavolo che fornisca informazioni relative alle coordinate della lesione in forma sia numerica sia grafica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838" w:type="dxa"/>
            <w:shd w:val="clear" w:color="auto" w:fill="auto"/>
            <w:noWrap/>
          </w:tcPr>
          <w:p w:rsidR="009A31E8" w:rsidRDefault="009A31E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E741E" w:rsidRPr="00C045AA" w:rsidTr="004E741E">
        <w:trPr>
          <w:cantSplit/>
          <w:trHeight w:val="603"/>
        </w:trPr>
        <w:tc>
          <w:tcPr>
            <w:tcW w:w="5882" w:type="dxa"/>
            <w:shd w:val="clear" w:color="auto" w:fill="auto"/>
          </w:tcPr>
          <w:p w:rsidR="004E741E" w:rsidRPr="009A31E8" w:rsidRDefault="004E741E" w:rsidP="009A31E8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:rsidR="004E741E" w:rsidRDefault="004E741E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2"/>
                <w:szCs w:val="22"/>
              </w:rPr>
              <w:t xml:space="preserve">CARATTERISTICHE IMPIANTISTICHE ED INSTALLAZIONE </w:t>
            </w:r>
            <w:r w:rsidRPr="00C045AA">
              <w:rPr>
                <w:rFonts w:ascii="Verdana" w:hAnsi="Verdana"/>
                <w:b/>
                <w:i/>
                <w:color w:val="3366FF"/>
                <w:sz w:val="22"/>
                <w:szCs w:val="22"/>
              </w:rPr>
              <w:t xml:space="preserve">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Dimensioni (cm: </w:t>
            </w:r>
            <w:proofErr w:type="spellStart"/>
            <w:r w:rsidRPr="00C045AA">
              <w:rPr>
                <w:rFonts w:ascii="Verdana" w:hAnsi="Verdana"/>
                <w:sz w:val="22"/>
                <w:szCs w:val="22"/>
              </w:rPr>
              <w:t>altXlargXprof</w:t>
            </w:r>
            <w:proofErr w:type="spellEnd"/>
            <w:r w:rsidRPr="00C045AA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Trasportabilità sistema (se si descrivere)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Alimentazione elettrica (monofase, trifase)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Potenza elettrica assorbita in stand-by e in 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funzionamento</w:t>
            </w:r>
            <w:r w:rsidRPr="00C045AA">
              <w:rPr>
                <w:rFonts w:ascii="Verdana" w:hAnsi="Verdana"/>
                <w:sz w:val="22"/>
                <w:szCs w:val="22"/>
              </w:rPr>
              <w:t xml:space="preserve"> (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k</w:t>
            </w:r>
            <w:r w:rsidRPr="00C045AA">
              <w:rPr>
                <w:rFonts w:ascii="Verdana" w:hAnsi="Verdana"/>
                <w:sz w:val="22"/>
                <w:szCs w:val="22"/>
              </w:rPr>
              <w:t>W)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Necessità di continuità della alimentazione elettrica e presenza in offerta (gruppo di continuità, stabilizzatore, 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…</w:t>
            </w:r>
            <w:r w:rsidRPr="00C045AA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Classificazione ambiente di installazione </w:t>
            </w:r>
          </w:p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(rif.: norma CEI 64-8)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lastRenderedPageBreak/>
              <w:t>Peso totale (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k</w:t>
            </w:r>
            <w:r w:rsidRPr="00C045AA">
              <w:rPr>
                <w:rFonts w:ascii="Verdana" w:hAnsi="Verdana"/>
                <w:sz w:val="22"/>
                <w:szCs w:val="22"/>
              </w:rPr>
              <w:t>g)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Distribuzione del carico (kg/m</w:t>
            </w:r>
            <w:r w:rsidR="00D631AB" w:rsidRPr="00C045AA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C045AA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Superficie necessaria all’installazione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Opere murarie/strutturali necessarie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Necessità di particolari condizioni ambientali: temperatura, umidità, aerazione o altro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Necessità di particolari condizioni di installazione/funzionamento: bombole, fluidi o altro (descrivere)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Protezioni introdotte in caso di mancanza accidentale di alimentazione di rete: riarmo automatico o manuale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Calore disperso nell’ambiente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Esigenza di alimentazione stabilizzata entro il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Esigenza di alimentazione ininterrotta: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D631AB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D631AB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Misure protezionistiche</w:t>
            </w:r>
          </w:p>
        </w:tc>
        <w:tc>
          <w:tcPr>
            <w:tcW w:w="2838" w:type="dxa"/>
            <w:shd w:val="clear" w:color="auto" w:fill="auto"/>
            <w:noWrap/>
          </w:tcPr>
          <w:p w:rsidR="00D631AB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>Sicurezza Privacy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2"/>
                <w:szCs w:val="22"/>
              </w:rPr>
              <w:t>(descrizione delle misure minime attuate richieste dal codice della privacy,nelle seguenti aree)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Cs/>
                <w:sz w:val="22"/>
                <w:szCs w:val="22"/>
              </w:rPr>
              <w:t xml:space="preserve">Rispondenza al </w:t>
            </w:r>
            <w:proofErr w:type="spellStart"/>
            <w:r w:rsidRPr="00C045AA">
              <w:rPr>
                <w:rFonts w:ascii="Verdana" w:hAnsi="Verdana"/>
                <w:bCs/>
                <w:sz w:val="22"/>
                <w:szCs w:val="22"/>
              </w:rPr>
              <w:t>D.Lgs</w:t>
            </w:r>
            <w:proofErr w:type="spellEnd"/>
            <w:r w:rsidRPr="00C045AA">
              <w:rPr>
                <w:rFonts w:ascii="Verdana" w:hAnsi="Verdana"/>
                <w:bCs/>
                <w:sz w:val="22"/>
                <w:szCs w:val="22"/>
              </w:rPr>
              <w:t xml:space="preserve"> 196/2003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2"/>
                <w:szCs w:val="22"/>
              </w:rPr>
              <w:t>GARANZIA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Durata della garanzia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 xml:space="preserve">Manutenzione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Numero di anni garantiti per la disponibilità dei pezzi di ricambio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D631AB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D631AB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Parti Considerate fuori contratto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D631AB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consegna ricambi (in contratto)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consegna ricambi fuori contratto dell’accentazione dell’ordine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Intervento su Chiamata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Risoluzione Provvisoria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lastRenderedPageBreak/>
              <w:t>Tempo di risoluzione definitiva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Numero di tecnici con esperienza specifica sull’apparecchiatura (Italia)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>Formazione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Addestramento del personale medico e tecnico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Addestramento del personale tecnico incaricato dall'azienda della manutenzione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 xml:space="preserve">Altre Caratteristiche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Numero delle installazioni in Italia ed Europa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Indicare le installazioni in ambito regionale (specificare reparto, ospedale, anno vendita)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D01E32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D01E32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Numero di apparecchiature vendute in Italia ed Europa nell'ultimo anno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D01E32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DB7A61" w:rsidRPr="004B283E" w:rsidRDefault="00DB7A61" w:rsidP="00DB7A61">
      <w:pPr>
        <w:rPr>
          <w:rFonts w:ascii="Verdana" w:hAnsi="Verdana"/>
          <w:sz w:val="22"/>
          <w:szCs w:val="22"/>
        </w:rPr>
      </w:pPr>
    </w:p>
    <w:p w:rsidR="00C00843" w:rsidRPr="004B283E" w:rsidRDefault="00C00843">
      <w:pPr>
        <w:rPr>
          <w:rFonts w:ascii="Verdana" w:hAnsi="Verdana"/>
        </w:rPr>
      </w:pPr>
    </w:p>
    <w:sectPr w:rsidR="00C00843" w:rsidRPr="004B283E" w:rsidSect="00DB7A61">
      <w:headerReference w:type="default" r:id="rId7"/>
      <w:footerReference w:type="default" r:id="rId8"/>
      <w:pgSz w:w="11906" w:h="16838" w:code="9"/>
      <w:pgMar w:top="282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282" w:rsidRDefault="00720282">
      <w:r>
        <w:separator/>
      </w:r>
    </w:p>
  </w:endnote>
  <w:endnote w:type="continuationSeparator" w:id="0">
    <w:p w:rsidR="00720282" w:rsidRDefault="00720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1E8" w:rsidRDefault="009A31E8">
    <w:pPr>
      <w:pStyle w:val="Pidipagina"/>
    </w:pPr>
    <w:r>
      <w:rPr>
        <w:rStyle w:val="Numeropagina"/>
      </w:rPr>
      <w:t xml:space="preserve">                                                                                                                                    Pagina </w:t>
    </w:r>
    <w:r w:rsidR="00754F1F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754F1F">
      <w:rPr>
        <w:rStyle w:val="Numeropagina"/>
      </w:rPr>
      <w:fldChar w:fldCharType="separate"/>
    </w:r>
    <w:r w:rsidR="00B375E7">
      <w:rPr>
        <w:rStyle w:val="Numeropagina"/>
        <w:noProof/>
      </w:rPr>
      <w:t>1</w:t>
    </w:r>
    <w:r w:rsidR="00754F1F">
      <w:rPr>
        <w:rStyle w:val="Numeropagina"/>
      </w:rPr>
      <w:fldChar w:fldCharType="end"/>
    </w:r>
    <w:r>
      <w:rPr>
        <w:rStyle w:val="Numeropagina"/>
      </w:rPr>
      <w:t xml:space="preserve"> di </w:t>
    </w:r>
    <w:r w:rsidR="00754F1F"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 w:rsidR="00754F1F">
      <w:rPr>
        <w:rStyle w:val="Numeropagina"/>
      </w:rPr>
      <w:fldChar w:fldCharType="separate"/>
    </w:r>
    <w:r w:rsidR="00B375E7">
      <w:rPr>
        <w:rStyle w:val="Numeropagina"/>
        <w:noProof/>
      </w:rPr>
      <w:t>6</w:t>
    </w:r>
    <w:r w:rsidR="00754F1F">
      <w:rPr>
        <w:rStyle w:val="Numeropagina"/>
      </w:rPr>
      <w:fldChar w:fldCharType="end"/>
    </w:r>
    <w:r>
      <w:rPr>
        <w:rStyle w:val="Numeropagina"/>
      </w:rPr>
      <w:t xml:space="preserve">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282" w:rsidRDefault="00720282">
      <w:r>
        <w:separator/>
      </w:r>
    </w:p>
  </w:footnote>
  <w:footnote w:type="continuationSeparator" w:id="0">
    <w:p w:rsidR="00720282" w:rsidRDefault="00720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1E8" w:rsidRDefault="009A31E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9A31E8" w:rsidRDefault="009A31E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9A31E8" w:rsidRDefault="009A31E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9A31E8" w:rsidRDefault="009A31E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ALLEGATO 7</w:t>
    </w:r>
  </w:p>
  <w:p w:rsidR="009A31E8" w:rsidRDefault="009A31E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  <w:r w:rsidRPr="00C2335F">
      <w:rPr>
        <w:b/>
        <w:bCs/>
        <w:sz w:val="28"/>
        <w:szCs w:val="28"/>
      </w:rPr>
      <w:t>- SCHEDA TECNICA PRELIMINARE</w:t>
    </w:r>
    <w:r>
      <w:rPr>
        <w:b/>
        <w:bCs/>
        <w:sz w:val="28"/>
        <w:szCs w:val="28"/>
      </w:rPr>
      <w:t>-</w:t>
    </w:r>
  </w:p>
  <w:p w:rsidR="009A31E8" w:rsidRDefault="009A31E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9A31E8" w:rsidRDefault="009A31E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9A31E8" w:rsidRPr="00C2335F" w:rsidRDefault="009A31E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9A31E8" w:rsidRDefault="009A31E8" w:rsidP="00DB7A61">
    <w:pPr>
      <w:autoSpaceDE w:val="0"/>
      <w:autoSpaceDN w:val="0"/>
      <w:adjustRightInd w:val="0"/>
      <w:jc w:val="center"/>
      <w:rPr>
        <w:sz w:val="28"/>
        <w:szCs w:val="28"/>
      </w:rPr>
    </w:pPr>
  </w:p>
  <w:p w:rsidR="009A31E8" w:rsidRDefault="009A31E8" w:rsidP="000C2764">
    <w:pPr>
      <w:autoSpaceDE w:val="0"/>
      <w:autoSpaceDN w:val="0"/>
      <w:adjustRightInd w:val="0"/>
      <w:jc w:val="right"/>
      <w:rPr>
        <w:sz w:val="28"/>
        <w:szCs w:val="28"/>
      </w:rPr>
    </w:pPr>
  </w:p>
  <w:p w:rsidR="009A31E8" w:rsidRPr="00C2335F" w:rsidRDefault="009A31E8" w:rsidP="000C2764">
    <w:pPr>
      <w:autoSpaceDE w:val="0"/>
      <w:autoSpaceDN w:val="0"/>
      <w:adjustRightInd w:val="0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85pt;height:8.85pt" o:bullet="t">
        <v:imagedata r:id="rId1" o:title="BD10267_"/>
      </v:shape>
    </w:pict>
  </w:numPicBullet>
  <w:abstractNum w:abstractNumId="0">
    <w:nsid w:val="01124DAE"/>
    <w:multiLevelType w:val="hybridMultilevel"/>
    <w:tmpl w:val="ED706B1E"/>
    <w:lvl w:ilvl="0" w:tplc="359AC54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70CF4"/>
    <w:multiLevelType w:val="hybridMultilevel"/>
    <w:tmpl w:val="7C14A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D1778"/>
    <w:multiLevelType w:val="hybridMultilevel"/>
    <w:tmpl w:val="13A4EA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D38CA"/>
    <w:multiLevelType w:val="hybridMultilevel"/>
    <w:tmpl w:val="D772B1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FB69A8"/>
    <w:multiLevelType w:val="hybridMultilevel"/>
    <w:tmpl w:val="2820C250"/>
    <w:lvl w:ilvl="0" w:tplc="965E16FE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7023DE"/>
    <w:multiLevelType w:val="hybridMultilevel"/>
    <w:tmpl w:val="662C0F0E"/>
    <w:lvl w:ilvl="0" w:tplc="A7BC50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35EA2"/>
    <w:multiLevelType w:val="hybridMultilevel"/>
    <w:tmpl w:val="53C2C99E"/>
    <w:lvl w:ilvl="0" w:tplc="2A3EFD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72118A"/>
    <w:multiLevelType w:val="hybridMultilevel"/>
    <w:tmpl w:val="35AC522A"/>
    <w:lvl w:ilvl="0" w:tplc="BBE49AC2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F7543D"/>
    <w:multiLevelType w:val="hybridMultilevel"/>
    <w:tmpl w:val="D354CA28"/>
    <w:lvl w:ilvl="0" w:tplc="990839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3E46C6D"/>
    <w:multiLevelType w:val="hybridMultilevel"/>
    <w:tmpl w:val="9FF85D7C"/>
    <w:lvl w:ilvl="0" w:tplc="BBE49AC2">
      <w:start w:val="1"/>
      <w:numFmt w:val="bullet"/>
      <w:lvlText w:val=""/>
      <w:lvlPicBulletId w:val="0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0">
    <w:nsid w:val="373A62B1"/>
    <w:multiLevelType w:val="hybridMultilevel"/>
    <w:tmpl w:val="F5F6A826"/>
    <w:lvl w:ilvl="0" w:tplc="BBE49AC2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8B1579"/>
    <w:multiLevelType w:val="hybridMultilevel"/>
    <w:tmpl w:val="0946FE1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E651DC"/>
    <w:multiLevelType w:val="hybridMultilevel"/>
    <w:tmpl w:val="50B4901A"/>
    <w:lvl w:ilvl="0" w:tplc="9908393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1686694"/>
    <w:multiLevelType w:val="hybridMultilevel"/>
    <w:tmpl w:val="865CF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3F7D8F"/>
    <w:multiLevelType w:val="hybridMultilevel"/>
    <w:tmpl w:val="66EC0200"/>
    <w:lvl w:ilvl="0" w:tplc="983A5716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6C2E3C"/>
    <w:multiLevelType w:val="hybridMultilevel"/>
    <w:tmpl w:val="C87CF6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093D7D"/>
    <w:multiLevelType w:val="hybridMultilevel"/>
    <w:tmpl w:val="41945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FE75DC"/>
    <w:multiLevelType w:val="hybridMultilevel"/>
    <w:tmpl w:val="DE7AB17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895065"/>
    <w:multiLevelType w:val="hybridMultilevel"/>
    <w:tmpl w:val="AB30EC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526DDF"/>
    <w:multiLevelType w:val="hybridMultilevel"/>
    <w:tmpl w:val="C8C85510"/>
    <w:lvl w:ilvl="0" w:tplc="C6543D82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A7EE2"/>
    <w:multiLevelType w:val="hybridMultilevel"/>
    <w:tmpl w:val="111E0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E81F64"/>
    <w:multiLevelType w:val="hybridMultilevel"/>
    <w:tmpl w:val="BB346E3C"/>
    <w:lvl w:ilvl="0" w:tplc="837C97D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FC77F0"/>
    <w:multiLevelType w:val="hybridMultilevel"/>
    <w:tmpl w:val="50B0CA58"/>
    <w:lvl w:ilvl="0" w:tplc="C6543D82">
      <w:start w:val="1"/>
      <w:numFmt w:val="bullet"/>
      <w:lvlText w:val="-"/>
      <w:lvlJc w:val="left"/>
      <w:pPr>
        <w:ind w:left="1353" w:hanging="360"/>
      </w:pPr>
      <w:rPr>
        <w:rFonts w:ascii="Shruti" w:hAnsi="Shrut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1B93D08"/>
    <w:multiLevelType w:val="hybridMultilevel"/>
    <w:tmpl w:val="36280A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D1623C"/>
    <w:multiLevelType w:val="hybridMultilevel"/>
    <w:tmpl w:val="C8A85838"/>
    <w:lvl w:ilvl="0" w:tplc="A7BC50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B64E43"/>
    <w:multiLevelType w:val="hybridMultilevel"/>
    <w:tmpl w:val="55E484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1EE12A8">
      <w:start w:val="1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FD7110"/>
    <w:multiLevelType w:val="hybridMultilevel"/>
    <w:tmpl w:val="9F18EAFE"/>
    <w:lvl w:ilvl="0" w:tplc="B8B459F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752A2B52"/>
    <w:multiLevelType w:val="hybridMultilevel"/>
    <w:tmpl w:val="62B29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B36EF"/>
    <w:multiLevelType w:val="hybridMultilevel"/>
    <w:tmpl w:val="6F2EC784"/>
    <w:lvl w:ilvl="0" w:tplc="BBE49AC2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8357BE"/>
    <w:multiLevelType w:val="hybridMultilevel"/>
    <w:tmpl w:val="9968A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9F11D0"/>
    <w:multiLevelType w:val="hybridMultilevel"/>
    <w:tmpl w:val="0F50C16C"/>
    <w:lvl w:ilvl="0" w:tplc="F8FEE9A0">
      <w:start w:val="1"/>
      <w:numFmt w:val="bullet"/>
      <w:lvlText w:val="−"/>
      <w:lvlJc w:val="left"/>
      <w:pPr>
        <w:ind w:left="1287" w:hanging="360"/>
      </w:pPr>
      <w:rPr>
        <w:rFonts w:ascii="Viner Hand ITC" w:hAnsi="Viner Hand ITC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B87A6A"/>
    <w:multiLevelType w:val="hybridMultilevel"/>
    <w:tmpl w:val="26FAA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C57E8D"/>
    <w:multiLevelType w:val="hybridMultilevel"/>
    <w:tmpl w:val="E0A22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435122"/>
    <w:multiLevelType w:val="hybridMultilevel"/>
    <w:tmpl w:val="FF6C596C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1874DC"/>
    <w:multiLevelType w:val="hybridMultilevel"/>
    <w:tmpl w:val="E850F696"/>
    <w:lvl w:ilvl="0" w:tplc="C6543D82">
      <w:start w:val="1"/>
      <w:numFmt w:val="bullet"/>
      <w:lvlText w:val="-"/>
      <w:lvlJc w:val="left"/>
      <w:pPr>
        <w:ind w:left="720" w:hanging="360"/>
      </w:pPr>
      <w:rPr>
        <w:rFonts w:ascii="Shruti" w:hAnsi="Shrut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F05F4D"/>
    <w:multiLevelType w:val="hybridMultilevel"/>
    <w:tmpl w:val="A33A662E"/>
    <w:lvl w:ilvl="0" w:tplc="BBE49AC2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8"/>
  </w:num>
  <w:num w:numId="4">
    <w:abstractNumId w:val="10"/>
  </w:num>
  <w:num w:numId="5">
    <w:abstractNumId w:val="28"/>
  </w:num>
  <w:num w:numId="6">
    <w:abstractNumId w:val="7"/>
  </w:num>
  <w:num w:numId="7">
    <w:abstractNumId w:val="35"/>
  </w:num>
  <w:num w:numId="8">
    <w:abstractNumId w:val="9"/>
  </w:num>
  <w:num w:numId="9">
    <w:abstractNumId w:val="20"/>
  </w:num>
  <w:num w:numId="10">
    <w:abstractNumId w:val="17"/>
  </w:num>
  <w:num w:numId="11">
    <w:abstractNumId w:val="4"/>
  </w:num>
  <w:num w:numId="12">
    <w:abstractNumId w:val="5"/>
  </w:num>
  <w:num w:numId="13">
    <w:abstractNumId w:val="18"/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34"/>
  </w:num>
  <w:num w:numId="18">
    <w:abstractNumId w:val="31"/>
  </w:num>
  <w:num w:numId="19">
    <w:abstractNumId w:val="22"/>
  </w:num>
  <w:num w:numId="20">
    <w:abstractNumId w:val="25"/>
  </w:num>
  <w:num w:numId="21">
    <w:abstractNumId w:val="19"/>
  </w:num>
  <w:num w:numId="22">
    <w:abstractNumId w:val="13"/>
  </w:num>
  <w:num w:numId="23">
    <w:abstractNumId w:val="29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5"/>
  </w:num>
  <w:num w:numId="29">
    <w:abstractNumId w:val="23"/>
  </w:num>
  <w:num w:numId="30">
    <w:abstractNumId w:val="2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0"/>
  </w:num>
  <w:num w:numId="34">
    <w:abstractNumId w:val="21"/>
  </w:num>
  <w:num w:numId="35">
    <w:abstractNumId w:val="26"/>
  </w:num>
  <w:num w:numId="36">
    <w:abstractNumId w:val="27"/>
  </w:num>
  <w:num w:numId="37">
    <w:abstractNumId w:val="11"/>
  </w:num>
  <w:num w:numId="38">
    <w:abstractNumId w:val="30"/>
  </w:num>
  <w:num w:numId="3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B7A61"/>
    <w:rsid w:val="00001563"/>
    <w:rsid w:val="00023448"/>
    <w:rsid w:val="00023F8B"/>
    <w:rsid w:val="00025866"/>
    <w:rsid w:val="00035B8E"/>
    <w:rsid w:val="00035E2E"/>
    <w:rsid w:val="00037431"/>
    <w:rsid w:val="0006207D"/>
    <w:rsid w:val="00063C9F"/>
    <w:rsid w:val="00065822"/>
    <w:rsid w:val="000A006A"/>
    <w:rsid w:val="000A51B6"/>
    <w:rsid w:val="000B48F2"/>
    <w:rsid w:val="000C2764"/>
    <w:rsid w:val="000E3897"/>
    <w:rsid w:val="000F2A82"/>
    <w:rsid w:val="001134EB"/>
    <w:rsid w:val="0012131A"/>
    <w:rsid w:val="001341D4"/>
    <w:rsid w:val="00140F0B"/>
    <w:rsid w:val="00144E54"/>
    <w:rsid w:val="00153C1E"/>
    <w:rsid w:val="001625D5"/>
    <w:rsid w:val="00170975"/>
    <w:rsid w:val="00171FC5"/>
    <w:rsid w:val="00191FCE"/>
    <w:rsid w:val="001D13AF"/>
    <w:rsid w:val="001F0ABE"/>
    <w:rsid w:val="00206EAB"/>
    <w:rsid w:val="00210ED5"/>
    <w:rsid w:val="002355A6"/>
    <w:rsid w:val="0024153B"/>
    <w:rsid w:val="00242DA6"/>
    <w:rsid w:val="00257B5F"/>
    <w:rsid w:val="0026575E"/>
    <w:rsid w:val="002765C6"/>
    <w:rsid w:val="002828D0"/>
    <w:rsid w:val="002A3EED"/>
    <w:rsid w:val="002B009A"/>
    <w:rsid w:val="002C48E7"/>
    <w:rsid w:val="002C5A0F"/>
    <w:rsid w:val="002F7483"/>
    <w:rsid w:val="00313825"/>
    <w:rsid w:val="00342472"/>
    <w:rsid w:val="003501A5"/>
    <w:rsid w:val="00357CE5"/>
    <w:rsid w:val="00372D74"/>
    <w:rsid w:val="00377082"/>
    <w:rsid w:val="003B16DA"/>
    <w:rsid w:val="004137D8"/>
    <w:rsid w:val="004202B9"/>
    <w:rsid w:val="00435E75"/>
    <w:rsid w:val="00447E0A"/>
    <w:rsid w:val="0045566A"/>
    <w:rsid w:val="004607CD"/>
    <w:rsid w:val="00495A59"/>
    <w:rsid w:val="004A0C4A"/>
    <w:rsid w:val="004A66BA"/>
    <w:rsid w:val="004B283E"/>
    <w:rsid w:val="004B2B03"/>
    <w:rsid w:val="004B7C7D"/>
    <w:rsid w:val="004C5376"/>
    <w:rsid w:val="004E4A0B"/>
    <w:rsid w:val="004E741E"/>
    <w:rsid w:val="004E7EF5"/>
    <w:rsid w:val="004F60BC"/>
    <w:rsid w:val="005002D6"/>
    <w:rsid w:val="00502547"/>
    <w:rsid w:val="00506274"/>
    <w:rsid w:val="00514C6B"/>
    <w:rsid w:val="00545427"/>
    <w:rsid w:val="00571C0D"/>
    <w:rsid w:val="005C41E0"/>
    <w:rsid w:val="005C46CB"/>
    <w:rsid w:val="005C6893"/>
    <w:rsid w:val="005F2F7E"/>
    <w:rsid w:val="00607CB7"/>
    <w:rsid w:val="00624549"/>
    <w:rsid w:val="00625B66"/>
    <w:rsid w:val="00647B1B"/>
    <w:rsid w:val="006700EA"/>
    <w:rsid w:val="00686F5B"/>
    <w:rsid w:val="006A3324"/>
    <w:rsid w:val="006C5C5A"/>
    <w:rsid w:val="00712ADC"/>
    <w:rsid w:val="00714620"/>
    <w:rsid w:val="00717198"/>
    <w:rsid w:val="00720282"/>
    <w:rsid w:val="00727483"/>
    <w:rsid w:val="00742CF5"/>
    <w:rsid w:val="00754F1F"/>
    <w:rsid w:val="0075554A"/>
    <w:rsid w:val="007624C7"/>
    <w:rsid w:val="0077316C"/>
    <w:rsid w:val="00782272"/>
    <w:rsid w:val="00785010"/>
    <w:rsid w:val="007926DE"/>
    <w:rsid w:val="007A46E5"/>
    <w:rsid w:val="007D24FE"/>
    <w:rsid w:val="007D5BC1"/>
    <w:rsid w:val="007E2D10"/>
    <w:rsid w:val="007F090D"/>
    <w:rsid w:val="00800D14"/>
    <w:rsid w:val="00810EC5"/>
    <w:rsid w:val="008155CB"/>
    <w:rsid w:val="00836F17"/>
    <w:rsid w:val="00840960"/>
    <w:rsid w:val="0084180E"/>
    <w:rsid w:val="008422AD"/>
    <w:rsid w:val="00851D4B"/>
    <w:rsid w:val="00872D21"/>
    <w:rsid w:val="008A38CD"/>
    <w:rsid w:val="008A483A"/>
    <w:rsid w:val="008B70F2"/>
    <w:rsid w:val="008D6297"/>
    <w:rsid w:val="00903899"/>
    <w:rsid w:val="009071A4"/>
    <w:rsid w:val="009230B4"/>
    <w:rsid w:val="00932206"/>
    <w:rsid w:val="009474E9"/>
    <w:rsid w:val="009538A3"/>
    <w:rsid w:val="00957502"/>
    <w:rsid w:val="00961061"/>
    <w:rsid w:val="009917CD"/>
    <w:rsid w:val="009A0F3D"/>
    <w:rsid w:val="009A2D8D"/>
    <w:rsid w:val="009A31E8"/>
    <w:rsid w:val="009C046C"/>
    <w:rsid w:val="009C35E7"/>
    <w:rsid w:val="009C3668"/>
    <w:rsid w:val="009C460C"/>
    <w:rsid w:val="009D0D4A"/>
    <w:rsid w:val="009E7721"/>
    <w:rsid w:val="009F27F2"/>
    <w:rsid w:val="009F5EEF"/>
    <w:rsid w:val="009F6937"/>
    <w:rsid w:val="00A041BC"/>
    <w:rsid w:val="00A1164D"/>
    <w:rsid w:val="00A15C9F"/>
    <w:rsid w:val="00A35799"/>
    <w:rsid w:val="00A36009"/>
    <w:rsid w:val="00A470F5"/>
    <w:rsid w:val="00A50BC2"/>
    <w:rsid w:val="00A56D68"/>
    <w:rsid w:val="00A604ED"/>
    <w:rsid w:val="00A67479"/>
    <w:rsid w:val="00A75D46"/>
    <w:rsid w:val="00A91E88"/>
    <w:rsid w:val="00AD2513"/>
    <w:rsid w:val="00AE4A40"/>
    <w:rsid w:val="00AF575C"/>
    <w:rsid w:val="00B104E8"/>
    <w:rsid w:val="00B12B3F"/>
    <w:rsid w:val="00B36CA8"/>
    <w:rsid w:val="00B375E7"/>
    <w:rsid w:val="00B47858"/>
    <w:rsid w:val="00B50F34"/>
    <w:rsid w:val="00B556F2"/>
    <w:rsid w:val="00B70547"/>
    <w:rsid w:val="00B80FB2"/>
    <w:rsid w:val="00B83745"/>
    <w:rsid w:val="00B93799"/>
    <w:rsid w:val="00BA2837"/>
    <w:rsid w:val="00BC51D6"/>
    <w:rsid w:val="00BC72CD"/>
    <w:rsid w:val="00BE546F"/>
    <w:rsid w:val="00C00843"/>
    <w:rsid w:val="00C045AA"/>
    <w:rsid w:val="00C218AB"/>
    <w:rsid w:val="00C35CD6"/>
    <w:rsid w:val="00C4498F"/>
    <w:rsid w:val="00C509A7"/>
    <w:rsid w:val="00C5560E"/>
    <w:rsid w:val="00C62B3E"/>
    <w:rsid w:val="00C63173"/>
    <w:rsid w:val="00C7083F"/>
    <w:rsid w:val="00C743F3"/>
    <w:rsid w:val="00C93188"/>
    <w:rsid w:val="00C96942"/>
    <w:rsid w:val="00CC414E"/>
    <w:rsid w:val="00CD6CD2"/>
    <w:rsid w:val="00D01E32"/>
    <w:rsid w:val="00D0380F"/>
    <w:rsid w:val="00D11F20"/>
    <w:rsid w:val="00D1733C"/>
    <w:rsid w:val="00D24007"/>
    <w:rsid w:val="00D24948"/>
    <w:rsid w:val="00D34D9C"/>
    <w:rsid w:val="00D447C4"/>
    <w:rsid w:val="00D54A29"/>
    <w:rsid w:val="00D631AB"/>
    <w:rsid w:val="00D64A1C"/>
    <w:rsid w:val="00D85A30"/>
    <w:rsid w:val="00D8678C"/>
    <w:rsid w:val="00D94CD4"/>
    <w:rsid w:val="00DA411A"/>
    <w:rsid w:val="00DB7A61"/>
    <w:rsid w:val="00DD485B"/>
    <w:rsid w:val="00DF01B9"/>
    <w:rsid w:val="00DF4DF5"/>
    <w:rsid w:val="00DF6394"/>
    <w:rsid w:val="00E079E0"/>
    <w:rsid w:val="00E80478"/>
    <w:rsid w:val="00EA6A5C"/>
    <w:rsid w:val="00EB5E38"/>
    <w:rsid w:val="00EB6EAB"/>
    <w:rsid w:val="00ED512D"/>
    <w:rsid w:val="00F0088A"/>
    <w:rsid w:val="00F26DB7"/>
    <w:rsid w:val="00F309BB"/>
    <w:rsid w:val="00F32B6C"/>
    <w:rsid w:val="00F36194"/>
    <w:rsid w:val="00F50B5F"/>
    <w:rsid w:val="00F5193A"/>
    <w:rsid w:val="00F65EE7"/>
    <w:rsid w:val="00F72ACE"/>
    <w:rsid w:val="00FA79FB"/>
    <w:rsid w:val="00FB5DB5"/>
    <w:rsid w:val="00FD0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B7A61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3B16DA"/>
    <w:pPr>
      <w:keepNext/>
      <w:spacing w:line="480" w:lineRule="auto"/>
      <w:jc w:val="center"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B7A6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B7A61"/>
  </w:style>
  <w:style w:type="paragraph" w:customStyle="1" w:styleId="Stile">
    <w:name w:val="Stile"/>
    <w:rsid w:val="00153C1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styleId="Testofumetto">
    <w:name w:val="Balloon Text"/>
    <w:basedOn w:val="Normale"/>
    <w:semiHidden/>
    <w:rsid w:val="00D64A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4202B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A36009"/>
    <w:pPr>
      <w:spacing w:after="200" w:line="276" w:lineRule="auto"/>
      <w:ind w:left="720"/>
      <w:contextualSpacing/>
    </w:pPr>
    <w:rPr>
      <w:rFonts w:ascii="Symbol" w:eastAsia="Calibri" w:hAnsi="Symbol" w:cs="Arial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3B16D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B7A61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3B16DA"/>
    <w:pPr>
      <w:keepNext/>
      <w:spacing w:line="480" w:lineRule="auto"/>
      <w:jc w:val="center"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B7A6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B7A61"/>
  </w:style>
  <w:style w:type="paragraph" w:customStyle="1" w:styleId="Stile">
    <w:name w:val="Stile"/>
    <w:rsid w:val="00153C1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styleId="Testofumetto">
    <w:name w:val="Balloon Text"/>
    <w:basedOn w:val="Normale"/>
    <w:semiHidden/>
    <w:rsid w:val="00D64A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4202B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A36009"/>
    <w:pPr>
      <w:spacing w:after="200" w:line="276" w:lineRule="auto"/>
      <w:ind w:left="720"/>
      <w:contextualSpacing/>
    </w:pPr>
    <w:rPr>
      <w:rFonts w:ascii="Symbol" w:eastAsia="Calibri" w:hAnsi="Symbol" w:cs="Arial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3B16D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Produttore</vt:lpstr>
    </vt:vector>
  </TitlesOfParts>
  <Company>INT</Company>
  <LinksUpToDate>false</LinksUpToDate>
  <CharactersWithSpaces>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Produttore</dc:title>
  <dc:creator>dautiliaelisa</dc:creator>
  <cp:lastModifiedBy>scarpaester</cp:lastModifiedBy>
  <cp:revision>5</cp:revision>
  <cp:lastPrinted>2017-07-10T13:02:00Z</cp:lastPrinted>
  <dcterms:created xsi:type="dcterms:W3CDTF">2017-06-13T14:08:00Z</dcterms:created>
  <dcterms:modified xsi:type="dcterms:W3CDTF">2017-07-10T13:02:00Z</dcterms:modified>
</cp:coreProperties>
</file>